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DA09F7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5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DA09F7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12 НОЯБРЯ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 xml:space="preserve">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</w:t>
      </w:r>
      <w:bookmarkStart w:id="0" w:name="_GoBack"/>
      <w:bookmarkEnd w:id="0"/>
      <w:r w:rsidRPr="00E15AB1">
        <w:rPr>
          <w:b/>
          <w:sz w:val="26"/>
          <w:szCs w:val="26"/>
        </w:rPr>
        <w:t>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DA09F7">
        <w:rPr>
          <w:b/>
          <w:sz w:val="26"/>
          <w:szCs w:val="26"/>
        </w:rPr>
        <w:t>ок</w:t>
      </w:r>
      <w:r w:rsidR="00CA7C7A">
        <w:rPr>
          <w:b/>
          <w:sz w:val="26"/>
          <w:szCs w:val="26"/>
        </w:rPr>
        <w:t>тябр</w:t>
      </w:r>
      <w:r w:rsidRPr="00E15AB1">
        <w:rPr>
          <w:b/>
          <w:sz w:val="26"/>
          <w:szCs w:val="26"/>
        </w:rPr>
        <w:t>е 2020 года</w:t>
      </w:r>
    </w:p>
    <w:p w:rsidR="00CA7C7A" w:rsidRPr="00294455" w:rsidRDefault="00E15AB1" w:rsidP="00CA7C7A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A09F7" w:rsidRPr="00F72F55" w:rsidRDefault="00CA7C7A" w:rsidP="00DA09F7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A09F7" w:rsidRPr="000846F9">
        <w:rPr>
          <w:bCs/>
          <w:sz w:val="26"/>
          <w:szCs w:val="26"/>
        </w:rPr>
        <w:t xml:space="preserve">В </w:t>
      </w:r>
      <w:r w:rsidR="00DA09F7">
        <w:rPr>
          <w:bCs/>
          <w:sz w:val="26"/>
          <w:szCs w:val="26"/>
        </w:rPr>
        <w:t>октябр</w:t>
      </w:r>
      <w:r w:rsidR="00DA09F7" w:rsidRPr="000846F9">
        <w:rPr>
          <w:bCs/>
          <w:sz w:val="26"/>
          <w:szCs w:val="26"/>
        </w:rPr>
        <w:t xml:space="preserve">е 2020 года по сравнению с предыдущим месяцем </w:t>
      </w:r>
      <w:r w:rsidR="00DA09F7" w:rsidRPr="000846F9">
        <w:rPr>
          <w:b/>
          <w:bCs/>
          <w:sz w:val="26"/>
          <w:szCs w:val="26"/>
        </w:rPr>
        <w:t xml:space="preserve">индекс потребительских цен </w:t>
      </w:r>
      <w:r w:rsidR="00DA09F7" w:rsidRPr="000846F9">
        <w:rPr>
          <w:bCs/>
          <w:sz w:val="26"/>
          <w:szCs w:val="26"/>
        </w:rPr>
        <w:t xml:space="preserve">  составил  </w:t>
      </w:r>
      <w:r w:rsidR="00DA09F7">
        <w:rPr>
          <w:bCs/>
          <w:sz w:val="26"/>
          <w:szCs w:val="26"/>
        </w:rPr>
        <w:t>100</w:t>
      </w:r>
      <w:r w:rsidR="00DA09F7" w:rsidRPr="000846F9">
        <w:rPr>
          <w:bCs/>
          <w:sz w:val="26"/>
          <w:szCs w:val="26"/>
        </w:rPr>
        <w:t>,</w:t>
      </w:r>
      <w:r w:rsidR="00DA09F7">
        <w:rPr>
          <w:bCs/>
          <w:sz w:val="26"/>
          <w:szCs w:val="26"/>
        </w:rPr>
        <w:t>9</w:t>
      </w:r>
      <w:r w:rsidR="00DA09F7" w:rsidRPr="000846F9">
        <w:rPr>
          <w:bCs/>
          <w:sz w:val="26"/>
          <w:szCs w:val="26"/>
        </w:rPr>
        <w:t xml:space="preserve">% </w:t>
      </w:r>
      <w:r w:rsidR="00DA09F7" w:rsidRPr="000846F9">
        <w:rPr>
          <w:sz w:val="26"/>
          <w:szCs w:val="26"/>
        </w:rPr>
        <w:t xml:space="preserve">(в </w:t>
      </w:r>
      <w:r w:rsidR="00DA09F7">
        <w:rPr>
          <w:sz w:val="26"/>
          <w:szCs w:val="26"/>
        </w:rPr>
        <w:t>октябре</w:t>
      </w:r>
      <w:r w:rsidR="00DA09F7" w:rsidRPr="000846F9">
        <w:rPr>
          <w:sz w:val="26"/>
          <w:szCs w:val="26"/>
        </w:rPr>
        <w:t xml:space="preserve"> 2019г. – </w:t>
      </w:r>
      <w:r w:rsidR="00DA09F7">
        <w:rPr>
          <w:sz w:val="26"/>
          <w:szCs w:val="26"/>
        </w:rPr>
        <w:t>100,2</w:t>
      </w:r>
      <w:r w:rsidR="00DA09F7" w:rsidRPr="000846F9">
        <w:rPr>
          <w:sz w:val="26"/>
          <w:szCs w:val="26"/>
        </w:rPr>
        <w:t>%).</w:t>
      </w:r>
    </w:p>
    <w:p w:rsidR="00DA09F7" w:rsidRPr="00010B65" w:rsidRDefault="00DA09F7" w:rsidP="00DA09F7">
      <w:pPr>
        <w:tabs>
          <w:tab w:val="left" w:pos="426"/>
          <w:tab w:val="left" w:pos="6810"/>
          <w:tab w:val="left" w:pos="9639"/>
        </w:tabs>
        <w:spacing w:line="276" w:lineRule="auto"/>
        <w:ind w:left="-142" w:right="141" w:firstLine="142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</w:t>
      </w:r>
      <w:r w:rsidRPr="008D0A6F">
        <w:rPr>
          <w:sz w:val="26"/>
          <w:szCs w:val="26"/>
        </w:rPr>
        <w:t>Рост цен наблюдался на отдельные виды овощей и фруктов. Так, цены на</w:t>
      </w:r>
      <w:r w:rsidRPr="00010B6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помидоры свежие выросли </w:t>
      </w:r>
      <w:r>
        <w:rPr>
          <w:sz w:val="26"/>
          <w:szCs w:val="26"/>
        </w:rPr>
        <w:t>–</w:t>
      </w:r>
      <w:r w:rsidRPr="00010B65">
        <w:rPr>
          <w:bCs/>
          <w:sz w:val="26"/>
          <w:szCs w:val="26"/>
        </w:rPr>
        <w:t xml:space="preserve"> на 1</w:t>
      </w:r>
      <w:r>
        <w:rPr>
          <w:bCs/>
          <w:sz w:val="26"/>
          <w:szCs w:val="26"/>
        </w:rPr>
        <w:t>4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4</w:t>
      </w:r>
      <w:r w:rsidRPr="00010B65">
        <w:rPr>
          <w:bCs/>
          <w:sz w:val="26"/>
          <w:szCs w:val="26"/>
        </w:rPr>
        <w:t>%,</w:t>
      </w:r>
      <w:r>
        <w:rPr>
          <w:sz w:val="26"/>
          <w:szCs w:val="26"/>
        </w:rPr>
        <w:t xml:space="preserve"> лук репчатый – на 8,7</w:t>
      </w:r>
      <w:r w:rsidRPr="00010B65">
        <w:rPr>
          <w:sz w:val="26"/>
          <w:szCs w:val="26"/>
        </w:rPr>
        <w:t>%,</w:t>
      </w:r>
      <w:r w:rsidRPr="00010B6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огурцы свежие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8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3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 xml:space="preserve">виноград </w:t>
      </w:r>
      <w:r w:rsidRPr="00010B65">
        <w:rPr>
          <w:bCs/>
          <w:sz w:val="26"/>
          <w:szCs w:val="26"/>
        </w:rPr>
        <w:t xml:space="preserve">– на </w:t>
      </w:r>
      <w:r>
        <w:rPr>
          <w:bCs/>
          <w:sz w:val="26"/>
          <w:szCs w:val="26"/>
        </w:rPr>
        <w:t>6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5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 xml:space="preserve">картофель </w:t>
      </w:r>
      <w:r w:rsidRPr="00010B65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5,8%,</w:t>
      </w:r>
      <w:r w:rsidRPr="00010B6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бананы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3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4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апельси</w:t>
      </w:r>
      <w:r w:rsidRPr="00010B65">
        <w:rPr>
          <w:bCs/>
          <w:sz w:val="26"/>
          <w:szCs w:val="26"/>
        </w:rPr>
        <w:t xml:space="preserve">ны – на </w:t>
      </w:r>
      <w:r>
        <w:rPr>
          <w:bCs/>
          <w:sz w:val="26"/>
          <w:szCs w:val="26"/>
        </w:rPr>
        <w:t>3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1%</w:t>
      </w:r>
      <w:r w:rsidRPr="00010B65"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D0A6F">
        <w:rPr>
          <w:sz w:val="26"/>
          <w:szCs w:val="26"/>
        </w:rPr>
        <w:t>Одновременно цены на</w:t>
      </w:r>
      <w:r w:rsidRPr="00010B6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свеклу столовую </w:t>
      </w:r>
      <w:r w:rsidRPr="008D0A6F">
        <w:rPr>
          <w:sz w:val="26"/>
          <w:szCs w:val="26"/>
        </w:rPr>
        <w:t>снизились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4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8</w:t>
      </w:r>
      <w:r w:rsidRPr="00010B65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, яблоки</w:t>
      </w:r>
      <w:r w:rsidRPr="00010B65">
        <w:rPr>
          <w:bCs/>
          <w:sz w:val="26"/>
          <w:szCs w:val="26"/>
        </w:rPr>
        <w:t xml:space="preserve"> – </w:t>
      </w:r>
      <w:proofErr w:type="gramStart"/>
      <w:r w:rsidRPr="00010B65">
        <w:rPr>
          <w:bCs/>
          <w:sz w:val="26"/>
          <w:szCs w:val="26"/>
        </w:rPr>
        <w:t>на</w:t>
      </w:r>
      <w:proofErr w:type="gramEnd"/>
      <w:r w:rsidRPr="00010B6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7</w:t>
      </w:r>
      <w:r w:rsidRPr="00010B65">
        <w:rPr>
          <w:bCs/>
          <w:sz w:val="26"/>
          <w:szCs w:val="26"/>
        </w:rPr>
        <w:t>%</w:t>
      </w:r>
      <w:r w:rsidRPr="00010B65">
        <w:rPr>
          <w:sz w:val="26"/>
          <w:szCs w:val="26"/>
        </w:rPr>
        <w:t>.</w:t>
      </w:r>
    </w:p>
    <w:p w:rsidR="00DA09F7" w:rsidRPr="00010B65" w:rsidRDefault="00DA09F7" w:rsidP="00DA09F7">
      <w:pPr>
        <w:jc w:val="both"/>
        <w:rPr>
          <w:color w:val="000000"/>
          <w:sz w:val="26"/>
          <w:szCs w:val="26"/>
        </w:rPr>
      </w:pPr>
      <w:r w:rsidRPr="00010B65">
        <w:rPr>
          <w:bCs/>
          <w:sz w:val="26"/>
          <w:szCs w:val="26"/>
        </w:rPr>
        <w:tab/>
      </w:r>
      <w:proofErr w:type="gramStart"/>
      <w:r w:rsidRPr="008D0A6F">
        <w:rPr>
          <w:sz w:val="26"/>
          <w:szCs w:val="26"/>
        </w:rPr>
        <w:t>Среди остальных наблюдаемых продовольственных товаров подорожали</w:t>
      </w:r>
      <w:r>
        <w:rPr>
          <w:bCs/>
          <w:sz w:val="26"/>
          <w:szCs w:val="26"/>
        </w:rPr>
        <w:t>: масло подсолнечное – на 17,0%, сахар - песок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12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2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яйца</w:t>
      </w:r>
      <w:r w:rsidRPr="00AE3898">
        <w:rPr>
          <w:bCs/>
          <w:sz w:val="26"/>
          <w:szCs w:val="26"/>
        </w:rPr>
        <w:t xml:space="preserve"> курины</w:t>
      </w:r>
      <w:r>
        <w:rPr>
          <w:bCs/>
          <w:sz w:val="26"/>
          <w:szCs w:val="26"/>
        </w:rPr>
        <w:t>е</w:t>
      </w:r>
      <w:r w:rsidRPr="00010B65">
        <w:rPr>
          <w:color w:val="000000"/>
          <w:sz w:val="26"/>
          <w:szCs w:val="26"/>
        </w:rPr>
        <w:t xml:space="preserve"> </w:t>
      </w:r>
      <w:r w:rsidRPr="00010B65">
        <w:rPr>
          <w:bCs/>
          <w:sz w:val="26"/>
          <w:szCs w:val="26"/>
        </w:rPr>
        <w:t xml:space="preserve">– на </w:t>
      </w:r>
      <w:r>
        <w:rPr>
          <w:bCs/>
          <w:sz w:val="26"/>
          <w:szCs w:val="26"/>
        </w:rPr>
        <w:t>9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8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хлеб и булочные изделия из пшеничной муки 1 и 2 сортов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7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5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>сырки творожные, глазированные шоколадом и крупа манная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 xml:space="preserve">4,4%, консервы рыбные натуральные и с добавлением масла </w:t>
      </w:r>
      <w:r w:rsidRPr="00010B65">
        <w:rPr>
          <w:bCs/>
          <w:sz w:val="26"/>
          <w:szCs w:val="26"/>
        </w:rPr>
        <w:t xml:space="preserve">– на </w:t>
      </w:r>
      <w:r>
        <w:rPr>
          <w:bCs/>
          <w:sz w:val="26"/>
          <w:szCs w:val="26"/>
        </w:rPr>
        <w:t xml:space="preserve">4,2%, шоколад </w:t>
      </w:r>
      <w:r w:rsidRPr="00010B65">
        <w:rPr>
          <w:bCs/>
          <w:sz w:val="26"/>
          <w:szCs w:val="26"/>
        </w:rPr>
        <w:t xml:space="preserve">– на </w:t>
      </w:r>
      <w:r>
        <w:rPr>
          <w:bCs/>
          <w:sz w:val="26"/>
          <w:szCs w:val="26"/>
        </w:rPr>
        <w:t>3,7</w:t>
      </w:r>
      <w:r w:rsidRPr="00010B65">
        <w:rPr>
          <w:bCs/>
          <w:sz w:val="26"/>
          <w:szCs w:val="26"/>
        </w:rPr>
        <w:t>%</w:t>
      </w:r>
      <w:r>
        <w:rPr>
          <w:color w:val="000000"/>
          <w:sz w:val="26"/>
          <w:szCs w:val="26"/>
        </w:rPr>
        <w:t>, бараночные изделия, молоко питьевое цельное стерилизованное 2,5-3,2</w:t>
      </w:r>
      <w:proofErr w:type="gramEnd"/>
      <w:r>
        <w:rPr>
          <w:color w:val="000000"/>
          <w:sz w:val="26"/>
          <w:szCs w:val="26"/>
        </w:rPr>
        <w:t xml:space="preserve">% жирности и горох с фасолью </w:t>
      </w:r>
      <w:r w:rsidRPr="00010B65">
        <w:rPr>
          <w:bCs/>
          <w:sz w:val="26"/>
          <w:szCs w:val="26"/>
        </w:rPr>
        <w:t xml:space="preserve">– на </w:t>
      </w:r>
      <w:r>
        <w:rPr>
          <w:bCs/>
          <w:sz w:val="26"/>
          <w:szCs w:val="26"/>
        </w:rPr>
        <w:t>3,4-3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1</w:t>
      </w:r>
      <w:r w:rsidRPr="00010B65">
        <w:rPr>
          <w:bCs/>
          <w:sz w:val="26"/>
          <w:szCs w:val="26"/>
        </w:rPr>
        <w:t xml:space="preserve">%, </w:t>
      </w:r>
      <w:r>
        <w:rPr>
          <w:bCs/>
          <w:sz w:val="26"/>
          <w:szCs w:val="26"/>
        </w:rPr>
        <w:t xml:space="preserve">сосиски, сардельки, овощи натуральные консервированные, </w:t>
      </w:r>
      <w:proofErr w:type="gramStart"/>
      <w:r>
        <w:rPr>
          <w:bCs/>
          <w:sz w:val="26"/>
          <w:szCs w:val="26"/>
        </w:rPr>
        <w:t>молоко</w:t>
      </w:r>
      <w:proofErr w:type="gramEnd"/>
      <w:r>
        <w:rPr>
          <w:bCs/>
          <w:sz w:val="26"/>
          <w:szCs w:val="26"/>
        </w:rPr>
        <w:t xml:space="preserve"> сгущенное с сахаром</w:t>
      </w:r>
      <w:r w:rsidRPr="00010B65">
        <w:rPr>
          <w:bCs/>
          <w:sz w:val="26"/>
          <w:szCs w:val="26"/>
        </w:rPr>
        <w:t xml:space="preserve"> – на </w:t>
      </w:r>
      <w:r>
        <w:rPr>
          <w:bCs/>
          <w:sz w:val="26"/>
          <w:szCs w:val="26"/>
        </w:rPr>
        <w:t>2,8-2</w:t>
      </w:r>
      <w:r w:rsidRPr="00010B6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1%.</w:t>
      </w:r>
      <w:r w:rsidRPr="00010B6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Также снизались цены: на филе рыбное </w:t>
      </w:r>
      <w:r w:rsidRPr="008D0A6F">
        <w:rPr>
          <w:sz w:val="26"/>
          <w:szCs w:val="26"/>
        </w:rPr>
        <w:t>– на 5,</w:t>
      </w:r>
      <w:r>
        <w:rPr>
          <w:sz w:val="26"/>
          <w:szCs w:val="26"/>
        </w:rPr>
        <w:t>1</w:t>
      </w:r>
      <w:r w:rsidRPr="008D0A6F">
        <w:rPr>
          <w:sz w:val="26"/>
          <w:szCs w:val="26"/>
        </w:rPr>
        <w:t xml:space="preserve">%, </w:t>
      </w:r>
      <w:r>
        <w:rPr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рыбу соленую, маринованную, копченую </w:t>
      </w:r>
      <w:r w:rsidRPr="008D0A6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8D0A6F">
        <w:rPr>
          <w:sz w:val="26"/>
          <w:szCs w:val="26"/>
        </w:rPr>
        <w:t xml:space="preserve">на </w:t>
      </w:r>
      <w:r>
        <w:rPr>
          <w:sz w:val="26"/>
          <w:szCs w:val="26"/>
        </w:rPr>
        <w:t>2,0</w:t>
      </w:r>
      <w:r w:rsidRPr="008D0A6F">
        <w:rPr>
          <w:sz w:val="26"/>
          <w:szCs w:val="26"/>
        </w:rPr>
        <w:t>%</w:t>
      </w:r>
      <w:r>
        <w:rPr>
          <w:sz w:val="26"/>
          <w:szCs w:val="26"/>
        </w:rPr>
        <w:t>,</w:t>
      </w:r>
      <w:r w:rsidRPr="00020768">
        <w:rPr>
          <w:sz w:val="26"/>
          <w:szCs w:val="26"/>
        </w:rPr>
        <w:t xml:space="preserve"> </w:t>
      </w:r>
      <w:r>
        <w:rPr>
          <w:sz w:val="26"/>
          <w:szCs w:val="26"/>
        </w:rPr>
        <w:t>на маргарин, сыры сычужные твердые и мягкие, сыры плавленые</w:t>
      </w:r>
      <w:r w:rsidRPr="008D0A6F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010B65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1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9-1,6</w:t>
      </w:r>
      <w:r w:rsidRPr="00010B65">
        <w:rPr>
          <w:color w:val="000000"/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DA09F7" w:rsidRPr="00010B65" w:rsidRDefault="00DA09F7" w:rsidP="00DA09F7">
      <w:pPr>
        <w:tabs>
          <w:tab w:val="left" w:pos="426"/>
          <w:tab w:val="left" w:pos="1014"/>
        </w:tabs>
        <w:spacing w:line="276" w:lineRule="auto"/>
        <w:ind w:right="-2"/>
        <w:jc w:val="both"/>
        <w:rPr>
          <w:color w:val="000000"/>
          <w:sz w:val="26"/>
          <w:szCs w:val="26"/>
        </w:rPr>
      </w:pPr>
      <w:r w:rsidRPr="00010B65">
        <w:rPr>
          <w:bCs/>
          <w:sz w:val="26"/>
          <w:szCs w:val="26"/>
        </w:rPr>
        <w:tab/>
        <w:t xml:space="preserve">  Стоимость условного (минимального) набора продуктов питания</w:t>
      </w:r>
      <w:r w:rsidRPr="00010B65">
        <w:rPr>
          <w:sz w:val="26"/>
          <w:szCs w:val="26"/>
        </w:rPr>
        <w:t xml:space="preserve"> в расчете на месяц в среднем по Чеченской Республике в конце </w:t>
      </w:r>
      <w:r>
        <w:rPr>
          <w:sz w:val="26"/>
          <w:szCs w:val="26"/>
        </w:rPr>
        <w:t>октября</w:t>
      </w:r>
      <w:r w:rsidRPr="00010B65">
        <w:rPr>
          <w:sz w:val="26"/>
          <w:szCs w:val="26"/>
        </w:rPr>
        <w:t xml:space="preserve"> 2020г. составила 4</w:t>
      </w:r>
      <w:r>
        <w:rPr>
          <w:sz w:val="26"/>
          <w:szCs w:val="26"/>
        </w:rPr>
        <w:t>263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010B65">
        <w:rPr>
          <w:sz w:val="26"/>
          <w:szCs w:val="26"/>
        </w:rPr>
        <w:t xml:space="preserve"> рублей и по сравнению с предыдущим месяцем </w:t>
      </w:r>
      <w:r>
        <w:rPr>
          <w:sz w:val="26"/>
          <w:szCs w:val="26"/>
        </w:rPr>
        <w:t>подня</w:t>
      </w:r>
      <w:r w:rsidRPr="00010B65">
        <w:rPr>
          <w:sz w:val="26"/>
          <w:szCs w:val="26"/>
        </w:rPr>
        <w:t>лась на </w:t>
      </w:r>
      <w:r>
        <w:rPr>
          <w:sz w:val="26"/>
          <w:szCs w:val="26"/>
        </w:rPr>
        <w:t>1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010B65">
        <w:rPr>
          <w:sz w:val="26"/>
          <w:szCs w:val="26"/>
        </w:rPr>
        <w:t>%.</w:t>
      </w:r>
    </w:p>
    <w:p w:rsidR="00DA09F7" w:rsidRPr="00010B65" w:rsidRDefault="00DA09F7" w:rsidP="00DA09F7">
      <w:pPr>
        <w:spacing w:line="276" w:lineRule="auto"/>
        <w:jc w:val="both"/>
        <w:rPr>
          <w:rStyle w:val="spelle"/>
          <w:color w:val="000000"/>
          <w:sz w:val="26"/>
          <w:szCs w:val="26"/>
        </w:rPr>
      </w:pPr>
      <w:r w:rsidRPr="00010B65">
        <w:rPr>
          <w:color w:val="000000"/>
          <w:sz w:val="26"/>
          <w:szCs w:val="26"/>
        </w:rPr>
        <w:tab/>
      </w:r>
      <w:r w:rsidRPr="004C33D9">
        <w:rPr>
          <w:color w:val="000000"/>
          <w:sz w:val="26"/>
          <w:szCs w:val="26"/>
        </w:rPr>
        <w:t xml:space="preserve">В октябре из непродовольственных товаров наиболее значительно подорожали цены на отдельные виды </w:t>
      </w:r>
      <w:r w:rsidRPr="004C33D9">
        <w:rPr>
          <w:rStyle w:val="spelle"/>
          <w:color w:val="000000"/>
          <w:sz w:val="26"/>
          <w:szCs w:val="26"/>
        </w:rPr>
        <w:t xml:space="preserve">медикаментов. Так, цена на настойку пустырника  выросла </w:t>
      </w:r>
      <w:r w:rsidRPr="004C33D9">
        <w:rPr>
          <w:color w:val="000000"/>
          <w:sz w:val="26"/>
          <w:szCs w:val="26"/>
        </w:rPr>
        <w:t xml:space="preserve">– на 19,0%, </w:t>
      </w:r>
      <w:proofErr w:type="spellStart"/>
      <w:r w:rsidRPr="004C33D9">
        <w:rPr>
          <w:color w:val="000000"/>
          <w:sz w:val="26"/>
          <w:szCs w:val="26"/>
        </w:rPr>
        <w:t>троксерутин</w:t>
      </w:r>
      <w:proofErr w:type="spellEnd"/>
      <w:r w:rsidRPr="004C33D9">
        <w:rPr>
          <w:color w:val="000000"/>
          <w:sz w:val="26"/>
          <w:szCs w:val="26"/>
        </w:rPr>
        <w:t xml:space="preserve"> – на 17,6%, </w:t>
      </w:r>
      <w:proofErr w:type="spellStart"/>
      <w:r w:rsidRPr="004C33D9">
        <w:rPr>
          <w:color w:val="000000"/>
          <w:sz w:val="26"/>
          <w:szCs w:val="26"/>
        </w:rPr>
        <w:t>нимесулид</w:t>
      </w:r>
      <w:proofErr w:type="spellEnd"/>
      <w:r w:rsidRPr="004C33D9">
        <w:rPr>
          <w:color w:val="000000"/>
          <w:sz w:val="26"/>
          <w:szCs w:val="26"/>
        </w:rPr>
        <w:t xml:space="preserve"> – 13,4%, </w:t>
      </w:r>
      <w:proofErr w:type="spellStart"/>
      <w:r w:rsidRPr="004C33D9">
        <w:rPr>
          <w:color w:val="000000"/>
          <w:sz w:val="26"/>
          <w:szCs w:val="26"/>
        </w:rPr>
        <w:t>корвалол</w:t>
      </w:r>
      <w:proofErr w:type="spellEnd"/>
      <w:r w:rsidRPr="004C33D9">
        <w:rPr>
          <w:color w:val="000000"/>
          <w:sz w:val="26"/>
          <w:szCs w:val="26"/>
        </w:rPr>
        <w:t xml:space="preserve"> – 9,4%,</w:t>
      </w:r>
      <w:r>
        <w:rPr>
          <w:color w:val="000000"/>
          <w:sz w:val="26"/>
          <w:szCs w:val="26"/>
        </w:rPr>
        <w:t xml:space="preserve"> ацетилсалициловая кислота </w:t>
      </w:r>
      <w:r w:rsidRPr="00010B65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на 7,4%, комбинированные анальгетики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6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9%, </w:t>
      </w:r>
      <w:proofErr w:type="spellStart"/>
      <w:r>
        <w:rPr>
          <w:color w:val="000000"/>
          <w:sz w:val="26"/>
          <w:szCs w:val="26"/>
        </w:rPr>
        <w:t>левомеколь</w:t>
      </w:r>
      <w:proofErr w:type="spellEnd"/>
      <w:r>
        <w:rPr>
          <w:color w:val="000000"/>
          <w:sz w:val="26"/>
          <w:szCs w:val="26"/>
        </w:rPr>
        <w:t xml:space="preserve">, таурин </w:t>
      </w:r>
      <w:r w:rsidRPr="00010B65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на 5,6-5,4%, </w:t>
      </w:r>
      <w:proofErr w:type="spellStart"/>
      <w:r>
        <w:rPr>
          <w:color w:val="000000"/>
          <w:sz w:val="26"/>
          <w:szCs w:val="26"/>
        </w:rPr>
        <w:t>дротаверин</w:t>
      </w:r>
      <w:proofErr w:type="spellEnd"/>
      <w:r>
        <w:rPr>
          <w:color w:val="000000"/>
          <w:sz w:val="26"/>
          <w:szCs w:val="26"/>
        </w:rPr>
        <w:t xml:space="preserve"> (Но-шпа) </w:t>
      </w:r>
      <w:r w:rsidRPr="00010B65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 3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3%</w:t>
      </w:r>
      <w:r w:rsidRPr="00010B65">
        <w:rPr>
          <w:color w:val="000000"/>
          <w:sz w:val="26"/>
          <w:szCs w:val="26"/>
        </w:rPr>
        <w:t>.</w:t>
      </w:r>
    </w:p>
    <w:p w:rsidR="00DA09F7" w:rsidRDefault="00DA09F7" w:rsidP="00DA09F7">
      <w:pPr>
        <w:spacing w:line="276" w:lineRule="auto"/>
        <w:jc w:val="both"/>
        <w:rPr>
          <w:sz w:val="26"/>
          <w:szCs w:val="26"/>
        </w:rPr>
      </w:pPr>
      <w:r w:rsidRPr="00010B65">
        <w:rPr>
          <w:color w:val="000000"/>
          <w:sz w:val="26"/>
          <w:szCs w:val="26"/>
        </w:rPr>
        <w:tab/>
        <w:t xml:space="preserve">В группе услуг пассажирского транспорта в </w:t>
      </w:r>
      <w:r>
        <w:rPr>
          <w:color w:val="000000"/>
          <w:sz w:val="26"/>
          <w:szCs w:val="26"/>
        </w:rPr>
        <w:t>октябр</w:t>
      </w:r>
      <w:r w:rsidRPr="00010B65">
        <w:rPr>
          <w:color w:val="000000"/>
          <w:sz w:val="26"/>
          <w:szCs w:val="26"/>
        </w:rPr>
        <w:t xml:space="preserve">е </w:t>
      </w:r>
      <w:r>
        <w:rPr>
          <w:color w:val="000000"/>
          <w:sz w:val="26"/>
          <w:szCs w:val="26"/>
        </w:rPr>
        <w:t>подорожал</w:t>
      </w:r>
      <w:r w:rsidRPr="00010B65">
        <w:rPr>
          <w:color w:val="000000"/>
          <w:sz w:val="26"/>
          <w:szCs w:val="26"/>
        </w:rPr>
        <w:t xml:space="preserve"> авиаперелет </w:t>
      </w:r>
      <w:proofErr w:type="spellStart"/>
      <w:r w:rsidRPr="00010B65">
        <w:rPr>
          <w:color w:val="000000"/>
          <w:sz w:val="26"/>
          <w:szCs w:val="26"/>
        </w:rPr>
        <w:t>экономклассом</w:t>
      </w:r>
      <w:proofErr w:type="spellEnd"/>
      <w:r w:rsidRPr="00010B65">
        <w:rPr>
          <w:color w:val="000000"/>
          <w:sz w:val="26"/>
          <w:szCs w:val="26"/>
        </w:rPr>
        <w:t xml:space="preserve"> </w:t>
      </w:r>
      <w:r w:rsidRPr="00010B65">
        <w:rPr>
          <w:sz w:val="26"/>
          <w:szCs w:val="26"/>
        </w:rPr>
        <w:t xml:space="preserve">– на </w:t>
      </w:r>
      <w:r>
        <w:rPr>
          <w:sz w:val="26"/>
          <w:szCs w:val="26"/>
        </w:rPr>
        <w:t>7</w:t>
      </w:r>
      <w:r w:rsidRPr="00010B65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010B65">
        <w:rPr>
          <w:sz w:val="26"/>
          <w:szCs w:val="26"/>
        </w:rPr>
        <w:t>%</w:t>
      </w:r>
      <w:r>
        <w:rPr>
          <w:sz w:val="26"/>
          <w:szCs w:val="26"/>
        </w:rPr>
        <w:t xml:space="preserve"> и </w:t>
      </w:r>
      <w:r w:rsidRPr="00010B65">
        <w:rPr>
          <w:color w:val="000000"/>
          <w:sz w:val="26"/>
          <w:szCs w:val="26"/>
        </w:rPr>
        <w:t xml:space="preserve">проезд в поездах дальнего следования </w:t>
      </w:r>
      <w:r>
        <w:rPr>
          <w:color w:val="000000"/>
          <w:sz w:val="26"/>
          <w:szCs w:val="26"/>
        </w:rPr>
        <w:t xml:space="preserve">подешевел </w:t>
      </w:r>
      <w:r w:rsidRPr="00010B65">
        <w:rPr>
          <w:color w:val="000000"/>
          <w:sz w:val="26"/>
          <w:szCs w:val="26"/>
        </w:rPr>
        <w:t xml:space="preserve">– на </w:t>
      </w:r>
      <w:r>
        <w:rPr>
          <w:color w:val="000000"/>
          <w:sz w:val="26"/>
          <w:szCs w:val="26"/>
        </w:rPr>
        <w:t>4</w:t>
      </w:r>
      <w:r w:rsidRPr="00010B6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0</w:t>
      </w:r>
      <w:r w:rsidRPr="00010B65">
        <w:rPr>
          <w:color w:val="000000"/>
          <w:sz w:val="26"/>
          <w:szCs w:val="26"/>
        </w:rPr>
        <w:t>%</w:t>
      </w:r>
      <w:r w:rsidRPr="00010B65">
        <w:rPr>
          <w:sz w:val="26"/>
          <w:szCs w:val="26"/>
        </w:rPr>
        <w:t>.</w:t>
      </w:r>
    </w:p>
    <w:p w:rsidR="00DA09F7" w:rsidRPr="004E3B77" w:rsidRDefault="00DA09F7" w:rsidP="00DA09F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Вместе с тем наблюдалось снижение на услуги страхования </w:t>
      </w:r>
      <w:r w:rsidRPr="00010B65">
        <w:rPr>
          <w:sz w:val="26"/>
          <w:szCs w:val="26"/>
        </w:rPr>
        <w:t>– на</w:t>
      </w:r>
      <w:r>
        <w:rPr>
          <w:sz w:val="26"/>
          <w:szCs w:val="26"/>
        </w:rPr>
        <w:t xml:space="preserve"> 25,7%.</w:t>
      </w:r>
    </w:p>
    <w:p w:rsidR="002B4A27" w:rsidRDefault="002B4A27" w:rsidP="00DA09F7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color w:val="000000"/>
          <w:sz w:val="26"/>
          <w:szCs w:val="26"/>
        </w:rPr>
      </w:pPr>
    </w:p>
    <w:p w:rsidR="00E15AB1" w:rsidRDefault="00E15AB1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652"/>
    <w:rsid w:val="00004AB8"/>
    <w:rsid w:val="000106AE"/>
    <w:rsid w:val="00022E48"/>
    <w:rsid w:val="000D584D"/>
    <w:rsid w:val="001857EF"/>
    <w:rsid w:val="001E7E9F"/>
    <w:rsid w:val="002A00AE"/>
    <w:rsid w:val="002B4A27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D5D4D"/>
    <w:rsid w:val="009C69BB"/>
    <w:rsid w:val="00AB7501"/>
    <w:rsid w:val="00B436F9"/>
    <w:rsid w:val="00B937C7"/>
    <w:rsid w:val="00BD24FA"/>
    <w:rsid w:val="00C4472F"/>
    <w:rsid w:val="00C93367"/>
    <w:rsid w:val="00CA7C7A"/>
    <w:rsid w:val="00CB4494"/>
    <w:rsid w:val="00CF6DA9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Дукуева Роза Абдуллаевна</cp:lastModifiedBy>
  <cp:revision>31</cp:revision>
  <dcterms:created xsi:type="dcterms:W3CDTF">2020-02-15T13:54:00Z</dcterms:created>
  <dcterms:modified xsi:type="dcterms:W3CDTF">2020-11-12T10:28:00Z</dcterms:modified>
</cp:coreProperties>
</file>